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BC4" w:rsidRDefault="00BF3BC4">
      <w:pPr>
        <w:pStyle w:val="Ttulo8"/>
      </w:pPr>
      <w:r>
        <w:rPr>
          <w:color w:val="auto"/>
        </w:rPr>
        <w:t>FICHA DE PEDIDO DE REVISÃO</w:t>
      </w:r>
    </w:p>
    <w:p w:rsidR="00BF3BC4" w:rsidRDefault="00BF3BC4">
      <w:pPr>
        <w:jc w:val="center"/>
      </w:pPr>
    </w:p>
    <w:p w:rsidR="00BF3BC4" w:rsidRDefault="003A236A" w:rsidP="0022736B">
      <w:pPr>
        <w:spacing w:before="60"/>
        <w:ind w:left="426" w:right="139"/>
        <w:jc w:val="center"/>
        <w:rPr>
          <w:b/>
          <w:sz w:val="24"/>
        </w:rPr>
      </w:pPr>
      <w:r>
        <w:rPr>
          <w:b/>
          <w:sz w:val="24"/>
        </w:rPr>
        <w:t>CONCURSO DE ADMISSÃO DO ANO DE 2015</w:t>
      </w:r>
      <w:r w:rsidR="00BF3BC4">
        <w:rPr>
          <w:b/>
          <w:sz w:val="24"/>
        </w:rPr>
        <w:t xml:space="preserve"> PARA MATRÍCULA NO CURSO DE FORMAÇÃO DE OFICIAIS DO QUADRO COMPLEMENTAR E NO ESTÁGIO DE </w:t>
      </w:r>
      <w:r w:rsidR="00BF3BC4">
        <w:rPr>
          <w:b/>
          <w:sz w:val="24"/>
        </w:rPr>
        <w:t>A</w:t>
      </w:r>
      <w:r w:rsidR="00BF3BC4">
        <w:rPr>
          <w:b/>
          <w:sz w:val="24"/>
        </w:rPr>
        <w:t>DAPT</w:t>
      </w:r>
      <w:r w:rsidR="00BF3BC4">
        <w:rPr>
          <w:b/>
          <w:sz w:val="24"/>
        </w:rPr>
        <w:t>A</w:t>
      </w:r>
      <w:r w:rsidR="00BF3BC4">
        <w:rPr>
          <w:b/>
          <w:sz w:val="24"/>
        </w:rPr>
        <w:t xml:space="preserve">ÇÃO AO QUADRO DE CAPELÃES MILITARES NO ANO DE </w:t>
      </w:r>
      <w:r>
        <w:rPr>
          <w:b/>
          <w:sz w:val="24"/>
        </w:rPr>
        <w:t>2016</w:t>
      </w:r>
      <w:r w:rsidR="00BF3BC4">
        <w:rPr>
          <w:b/>
          <w:sz w:val="24"/>
        </w:rPr>
        <w:t>.</w:t>
      </w:r>
    </w:p>
    <w:p w:rsidR="00BF3BC4" w:rsidRDefault="00BF3BC4">
      <w:pPr>
        <w:pStyle w:val="Ttulo2"/>
        <w:rPr>
          <w:b/>
        </w:rPr>
      </w:pPr>
    </w:p>
    <w:p w:rsidR="00BF3BC4" w:rsidRDefault="00BF3BC4">
      <w:pPr>
        <w:tabs>
          <w:tab w:val="left" w:pos="708"/>
          <w:tab w:val="left" w:pos="141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  <w:lang w:val="pt-BR" w:eastAsia="pt-BR"/>
        </w:rPr>
      </w:pPr>
      <w:r>
        <w:pict>
          <v:rect id="_x0000_s1026" style="position:absolute;margin-left:348.95pt;margin-top:8.8pt;width:145.4pt;height:24.3pt;z-index:251657728;mso-wrap-style:none;v-text-anchor:middle" strokeweight=".53mm">
            <v:fill color2="black"/>
          </v:rect>
        </w:pict>
      </w:r>
    </w:p>
    <w:p w:rsidR="00BF3BC4" w:rsidRDefault="00BF3BC4">
      <w:pPr>
        <w:rPr>
          <w:b/>
          <w:sz w:val="18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PROTOCOLO</w:t>
      </w:r>
    </w:p>
    <w:p w:rsidR="00BF3BC4" w:rsidRDefault="00BF3BC4">
      <w:pPr>
        <w:ind w:left="7938"/>
        <w:rPr>
          <w:b/>
          <w:sz w:val="18"/>
          <w:u w:val="single"/>
        </w:rPr>
      </w:pPr>
    </w:p>
    <w:p w:rsidR="00BF3BC4" w:rsidRDefault="00BF3BC4">
      <w:pPr>
        <w:jc w:val="center"/>
        <w:rPr>
          <w:b/>
          <w:sz w:val="24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(</w:t>
      </w:r>
      <w:r>
        <w:rPr>
          <w:b/>
          <w:sz w:val="18"/>
          <w:u w:val="single"/>
        </w:rPr>
        <w:t>RESERVADO À EsFCEx)</w:t>
      </w:r>
    </w:p>
    <w:p w:rsidR="00BF3BC4" w:rsidRDefault="00BF3BC4">
      <w:pPr>
        <w:rPr>
          <w:b/>
          <w:sz w:val="24"/>
        </w:rPr>
      </w:pPr>
    </w:p>
    <w:p w:rsidR="00BF3BC4" w:rsidRDefault="00BF3BC4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IDENTIFICAÇÃO DO CANDIDATO E ITEM PONDERADO</w:t>
      </w:r>
      <w:r>
        <w:rPr>
          <w:b/>
          <w:sz w:val="24"/>
        </w:rPr>
        <w:t xml:space="preserve">      </w:t>
      </w:r>
    </w:p>
    <w:p w:rsidR="00BF3BC4" w:rsidRDefault="00BF3BC4">
      <w:pPr>
        <w:rPr>
          <w:b/>
          <w:sz w:val="24"/>
        </w:rPr>
      </w:pPr>
    </w:p>
    <w:tbl>
      <w:tblPr>
        <w:tblW w:w="10443" w:type="dxa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6"/>
        <w:gridCol w:w="4560"/>
        <w:gridCol w:w="567"/>
        <w:gridCol w:w="2769"/>
        <w:gridCol w:w="631"/>
      </w:tblGrid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Pr="00F215E9" w:rsidRDefault="003A236A" w:rsidP="00F215E9">
            <w:pPr>
              <w:pStyle w:val="Padro"/>
              <w:rPr>
                <w:rFonts w:ascii="Times New Roman" w:hAnsi="Times New Roman"/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="00F215E9" w:rsidRPr="00F215E9">
              <w:rPr>
                <w:rFonts w:ascii="Times New Roman" w:hAnsi="Times New Roman"/>
                <w:b/>
                <w:color w:val="FF0000"/>
              </w:rPr>
              <w:t>Coloque sua inscrição</w:t>
            </w: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tabs>
                <w:tab w:val="left" w:pos="105"/>
              </w:tabs>
              <w:snapToGrid w:val="0"/>
              <w:spacing w:before="40" w:after="40"/>
              <w:ind w:firstLin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Pr="00F215E9" w:rsidRDefault="003A236A" w:rsidP="00F215E9">
            <w:pPr>
              <w:snapToGrid w:val="0"/>
              <w:spacing w:before="40" w:after="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215E9" w:rsidRPr="00F215E9">
              <w:rPr>
                <w:b/>
                <w:color w:val="FF0000"/>
                <w:sz w:val="24"/>
                <w:szCs w:val="24"/>
              </w:rPr>
              <w:t>Complete com seu nome completo</w:t>
            </w:r>
          </w:p>
        </w:tc>
      </w:tr>
      <w:tr w:rsidR="0011558D" w:rsidTr="0011558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993354" w:rsidP="00F215E9">
            <w:pPr>
              <w:snapToGrid w:val="0"/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Marque o seu idioma  </w:t>
            </w:r>
            <w:r w:rsidR="0011558D">
              <w:rPr>
                <w:b/>
                <w:sz w:val="24"/>
                <w:szCs w:val="24"/>
              </w:rPr>
              <w:t>LÍNGUA INGL</w:t>
            </w:r>
            <w:r w:rsidR="0011558D">
              <w:rPr>
                <w:b/>
                <w:sz w:val="24"/>
                <w:szCs w:val="24"/>
              </w:rPr>
              <w:t>E</w:t>
            </w:r>
            <w:r w:rsidR="0011558D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ESPANHOLA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ÁREA/CREDO: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 w:rsidP="003C116A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215E9">
              <w:rPr>
                <w:bCs/>
                <w:iCs/>
                <w:sz w:val="24"/>
                <w:szCs w:val="24"/>
              </w:rPr>
              <w:t>Ciências Contábeis</w:t>
            </w: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ITEM:</w:t>
            </w: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 w:rsidP="00F215E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215E9">
              <w:rPr>
                <w:b/>
                <w:sz w:val="24"/>
                <w:szCs w:val="24"/>
              </w:rPr>
              <w:t>48</w:t>
            </w:r>
          </w:p>
        </w:tc>
      </w:tr>
    </w:tbl>
    <w:p w:rsidR="00BF3BC4" w:rsidRDefault="00BF3BC4">
      <w:pPr>
        <w:ind w:right="-285"/>
        <w:jc w:val="both"/>
        <w:rPr>
          <w:b/>
          <w:sz w:val="24"/>
        </w:rPr>
      </w:pPr>
      <w:r>
        <w:rPr>
          <w:b/>
          <w:sz w:val="24"/>
        </w:rPr>
        <w:t>(1) Marque um “X” na opção correspondente.</w:t>
      </w:r>
    </w:p>
    <w:p w:rsidR="00BF3BC4" w:rsidRDefault="00BF3BC4">
      <w:pPr>
        <w:ind w:right="-285"/>
        <w:jc w:val="both"/>
        <w:rPr>
          <w:b/>
          <w:sz w:val="24"/>
        </w:rPr>
      </w:pPr>
    </w:p>
    <w:p w:rsidR="00BF3BC4" w:rsidRDefault="00BF3BC4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  <w:u w:val="single"/>
        </w:rPr>
        <w:t>SOLICITAÇÃO DA REVISÃO</w:t>
      </w:r>
      <w:r>
        <w:rPr>
          <w:b/>
          <w:sz w:val="24"/>
        </w:rPr>
        <w:t xml:space="preserve"> </w:t>
      </w:r>
    </w:p>
    <w:p w:rsidR="00BF3BC4" w:rsidRDefault="00BF3BC4">
      <w:pPr>
        <w:spacing w:before="160"/>
        <w:jc w:val="both"/>
        <w:rPr>
          <w:b/>
          <w:sz w:val="24"/>
        </w:rPr>
      </w:pPr>
      <w:r>
        <w:rPr>
          <w:sz w:val="24"/>
        </w:rPr>
        <w:t>Solicito revisão do item supraespecificado, em grau de recurso, com o devido amparo na bibliografia   indicada e justificativa(s) que se segue(m):</w:t>
      </w:r>
    </w:p>
    <w:p w:rsidR="00BF3BC4" w:rsidRDefault="00BF3BC4">
      <w:pPr>
        <w:spacing w:before="40" w:after="40"/>
        <w:jc w:val="both"/>
        <w:rPr>
          <w:sz w:val="24"/>
        </w:rPr>
      </w:pPr>
      <w:r>
        <w:rPr>
          <w:b/>
          <w:sz w:val="24"/>
        </w:rPr>
        <w:t xml:space="preserve">Amparo na bibliografia indicada </w:t>
      </w:r>
      <w:r>
        <w:rPr>
          <w:sz w:val="24"/>
        </w:rPr>
        <w:t>(obra</w:t>
      </w:r>
      <w:r>
        <w:rPr>
          <w:b/>
          <w:sz w:val="24"/>
        </w:rPr>
        <w:t xml:space="preserve">, </w:t>
      </w:r>
      <w:r>
        <w:rPr>
          <w:sz w:val="24"/>
        </w:rPr>
        <w:t>autor, edição, local, editora, página e ano, conforme cópias      anexas):</w:t>
      </w:r>
      <w:r w:rsidR="003C116A">
        <w:rPr>
          <w:sz w:val="24"/>
        </w:rPr>
        <w:t xml:space="preserve"> </w:t>
      </w:r>
    </w:p>
    <w:p w:rsidR="003C116A" w:rsidRDefault="003C116A">
      <w:pPr>
        <w:spacing w:before="40" w:after="40"/>
        <w:jc w:val="both"/>
        <w:rPr>
          <w:sz w:val="24"/>
        </w:rPr>
      </w:pPr>
    </w:p>
    <w:p w:rsidR="0033412E" w:rsidRDefault="0033412E">
      <w:pPr>
        <w:rPr>
          <w:sz w:val="24"/>
          <w:szCs w:val="24"/>
        </w:rPr>
      </w:pPr>
      <w:r w:rsidRPr="00BB58D2">
        <w:rPr>
          <w:sz w:val="24"/>
          <w:szCs w:val="24"/>
        </w:rPr>
        <w:t>A Resolução CFC N.º 1.133/08, de 21 de novembro de 2008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  <w:r>
        <w:rPr>
          <w:b/>
          <w:sz w:val="24"/>
        </w:rPr>
        <w:t xml:space="preserve">Justificativa(s): </w:t>
      </w:r>
      <w:r w:rsidR="00B929A9">
        <w:rPr>
          <w:b/>
          <w:sz w:val="24"/>
        </w:rPr>
        <w:tab/>
      </w:r>
    </w:p>
    <w:p w:rsidR="00F215E9" w:rsidRDefault="00F215E9" w:rsidP="00F215E9">
      <w:pPr>
        <w:jc w:val="both"/>
        <w:rPr>
          <w:bCs/>
          <w:iCs/>
          <w:sz w:val="24"/>
          <w:szCs w:val="24"/>
        </w:rPr>
      </w:pPr>
      <w:r w:rsidRPr="00BB58D2">
        <w:rPr>
          <w:sz w:val="24"/>
          <w:szCs w:val="24"/>
        </w:rPr>
        <w:t xml:space="preserve">A Resolução CFC N.º 1.133/08, de 21 de novembro de 2008, que aprovou a </w:t>
      </w:r>
      <w:r w:rsidRPr="00BB58D2">
        <w:rPr>
          <w:bCs/>
          <w:iCs/>
          <w:sz w:val="24"/>
          <w:szCs w:val="24"/>
        </w:rPr>
        <w:t>NBC T 16.6 –</w:t>
      </w:r>
      <w:r>
        <w:rPr>
          <w:bCs/>
          <w:iCs/>
          <w:sz w:val="24"/>
          <w:szCs w:val="24"/>
        </w:rPr>
        <w:t xml:space="preserve"> Demonstr</w:t>
      </w:r>
      <w:r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 xml:space="preserve">ções Contábeis, traz no seu item 35 e seguintes disposições expressas acerca da </w:t>
      </w:r>
      <w:r w:rsidRPr="00B5144D">
        <w:rPr>
          <w:b/>
          <w:bCs/>
          <w:iCs/>
          <w:sz w:val="24"/>
          <w:szCs w:val="24"/>
        </w:rPr>
        <w:t>Demonstração do Resu</w:t>
      </w:r>
      <w:r w:rsidRPr="00B5144D">
        <w:rPr>
          <w:b/>
          <w:bCs/>
          <w:iCs/>
          <w:sz w:val="24"/>
          <w:szCs w:val="24"/>
        </w:rPr>
        <w:t>l</w:t>
      </w:r>
      <w:r w:rsidRPr="00B5144D">
        <w:rPr>
          <w:b/>
          <w:bCs/>
          <w:iCs/>
          <w:sz w:val="24"/>
          <w:szCs w:val="24"/>
        </w:rPr>
        <w:t>tado Econômico (DRE)</w:t>
      </w:r>
      <w:r>
        <w:rPr>
          <w:bCs/>
          <w:iCs/>
          <w:sz w:val="24"/>
          <w:szCs w:val="24"/>
        </w:rPr>
        <w:t xml:space="preserve">. Essa resolução não trata de </w:t>
      </w:r>
      <w:r w:rsidRPr="00B5144D">
        <w:rPr>
          <w:b/>
          <w:bCs/>
          <w:iCs/>
          <w:sz w:val="24"/>
          <w:szCs w:val="24"/>
        </w:rPr>
        <w:t>Balanço Social</w:t>
      </w:r>
      <w:r>
        <w:rPr>
          <w:bCs/>
          <w:iCs/>
          <w:sz w:val="24"/>
          <w:szCs w:val="24"/>
        </w:rPr>
        <w:t>.</w:t>
      </w:r>
    </w:p>
    <w:p w:rsidR="00F215E9" w:rsidRDefault="00F215E9" w:rsidP="00F215E9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O Manual de Contabilidade Aplicada ao Setor Público (MCASP) 6ª Edição, 2014, não traz sequer a Demonstração do Resultado Econômico no rol das demonstrações contábeis que deverão ser confecci</w:t>
      </w:r>
      <w:r>
        <w:rPr>
          <w:bCs/>
          <w:iCs/>
          <w:sz w:val="24"/>
          <w:szCs w:val="24"/>
        </w:rPr>
        <w:t>o</w:t>
      </w:r>
      <w:r>
        <w:rPr>
          <w:bCs/>
          <w:iCs/>
          <w:sz w:val="24"/>
          <w:szCs w:val="24"/>
        </w:rPr>
        <w:t>nadas pelos entes públicos, razão pela qual se presume que ela, DRE, deixou de ser obrigatória.</w:t>
      </w:r>
    </w:p>
    <w:p w:rsidR="00F215E9" w:rsidRPr="00BB58D2" w:rsidRDefault="00F215E9" w:rsidP="00F215E9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ab/>
        <w:t>Em face do acima exposto, solicito a essa banca examinadora a mudança do gabarito da questão 48 da prova de Ciências Contábeis ao Concurso de Admissão 2015 ao CFO/QC 2016, da letra B para a letra D.</w:t>
      </w:r>
    </w:p>
    <w:p w:rsidR="00BF3BC4" w:rsidRDefault="00BF3BC4">
      <w:pPr>
        <w:spacing w:before="40" w:after="40"/>
        <w:jc w:val="center"/>
        <w:rPr>
          <w:b/>
          <w:sz w:val="24"/>
        </w:rPr>
      </w:pPr>
    </w:p>
    <w:p w:rsidR="00BF3BC4" w:rsidRDefault="00BF3BC4">
      <w:pPr>
        <w:rPr>
          <w:sz w:val="24"/>
        </w:rPr>
      </w:pPr>
      <w:r>
        <w:rPr>
          <w:b/>
          <w:sz w:val="24"/>
        </w:rPr>
        <w:t xml:space="preserve">Anexo(s): </w:t>
      </w: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</w:p>
    <w:p w:rsidR="00BF3BC4" w:rsidRDefault="00B929A9">
      <w:pPr>
        <w:spacing w:before="40" w:after="40"/>
        <w:jc w:val="center"/>
        <w:rPr>
          <w:b/>
          <w:sz w:val="24"/>
        </w:rPr>
      </w:pPr>
      <w:r>
        <w:rPr>
          <w:b/>
          <w:sz w:val="24"/>
        </w:rPr>
        <w:t>São José dos campos, 17 de setembro de 2015.</w:t>
      </w:r>
    </w:p>
    <w:p w:rsidR="00BF3BC4" w:rsidRDefault="00BF3BC4">
      <w:pPr>
        <w:spacing w:before="40" w:after="40"/>
        <w:jc w:val="center"/>
        <w:rPr>
          <w:b/>
          <w:sz w:val="24"/>
        </w:rPr>
      </w:pPr>
    </w:p>
    <w:p w:rsidR="00BF3BC4" w:rsidRDefault="00BF3BC4">
      <w:pPr>
        <w:ind w:left="40"/>
        <w:jc w:val="center"/>
      </w:pPr>
      <w:r>
        <w:rPr>
          <w:sz w:val="24"/>
        </w:rPr>
        <w:t>_________________________________</w:t>
      </w:r>
    </w:p>
    <w:p w:rsidR="00BF3BC4" w:rsidRDefault="00F215E9">
      <w:pPr>
        <w:pStyle w:val="FR3"/>
        <w:rPr>
          <w:rFonts w:ascii="Times New Roman" w:hAnsi="Times New Roman" w:cs="Times New Roman"/>
          <w:b/>
          <w:sz w:val="24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Coloque</w:t>
      </w:r>
      <w:r w:rsidRPr="00F215E9">
        <w:rPr>
          <w:b/>
          <w:color w:val="FF0000"/>
          <w:sz w:val="24"/>
          <w:szCs w:val="24"/>
        </w:rPr>
        <w:t xml:space="preserve"> seu nome completo</w:t>
      </w: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ATENÇÃO</w:t>
      </w:r>
      <w:r>
        <w:rPr>
          <w:rFonts w:ascii="Times New Roman" w:hAnsi="Times New Roman" w:cs="Times New Roman"/>
          <w:b/>
          <w:sz w:val="24"/>
        </w:rPr>
        <w:t>:</w:t>
      </w: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</w:rPr>
      </w:pPr>
    </w:p>
    <w:p w:rsidR="00BF3BC4" w:rsidRDefault="00BF3BC4">
      <w:pPr>
        <w:jc w:val="both"/>
        <w:rPr>
          <w:sz w:val="24"/>
        </w:rPr>
      </w:pPr>
      <w:r>
        <w:rPr>
          <w:sz w:val="24"/>
        </w:rPr>
        <w:t>1. Elabore o seu pedido exatamente de acordo com o presente modelo. Utilize a quantidade de folhas que julgar necessária para expor a sua solicitação e não se esqueça de fundamentá-la;</w:t>
      </w:r>
    </w:p>
    <w:p w:rsidR="00BF3BC4" w:rsidRDefault="00BF3BC4">
      <w:pPr>
        <w:jc w:val="both"/>
        <w:rPr>
          <w:sz w:val="24"/>
        </w:rPr>
      </w:pPr>
      <w:r>
        <w:rPr>
          <w:sz w:val="24"/>
        </w:rPr>
        <w:t xml:space="preserve">2. Este pedido deve ser endereçado ao Comandante da Escola de Formação Complementar do Exército – </w:t>
      </w:r>
      <w:r>
        <w:rPr>
          <w:color w:val="FF0000"/>
          <w:sz w:val="24"/>
        </w:rPr>
        <w:t>Divisão de Concursos – Rua Território do Amapá, nº 455, Pituba, Salvador-BA, CEP 41.830-540;</w:t>
      </w:r>
    </w:p>
    <w:p w:rsidR="00BF3BC4" w:rsidRDefault="00BF3BC4">
      <w:pPr>
        <w:jc w:val="both"/>
        <w:rPr>
          <w:sz w:val="24"/>
        </w:rPr>
      </w:pPr>
      <w:r>
        <w:rPr>
          <w:sz w:val="24"/>
        </w:rPr>
        <w:t xml:space="preserve">3. Somente serão aceitos os pedidos remetidos por intermédio dos Correios, </w:t>
      </w:r>
      <w:r>
        <w:rPr>
          <w:b/>
          <w:sz w:val="24"/>
        </w:rPr>
        <w:t>via SEDEX</w:t>
      </w:r>
      <w:r>
        <w:rPr>
          <w:sz w:val="24"/>
        </w:rPr>
        <w:t xml:space="preserve">, dentro do prazo estabelecido no Edital, </w:t>
      </w:r>
      <w:r>
        <w:rPr>
          <w:b/>
          <w:sz w:val="24"/>
        </w:rPr>
        <w:t>sendo considerado</w:t>
      </w:r>
      <w:r>
        <w:rPr>
          <w:sz w:val="24"/>
        </w:rPr>
        <w:t xml:space="preserve">, para fins de comprovação, </w:t>
      </w:r>
      <w:r>
        <w:rPr>
          <w:b/>
          <w:sz w:val="24"/>
        </w:rPr>
        <w:t>a data constante no carimbo de postagem das agências dos Correios</w:t>
      </w:r>
      <w:r>
        <w:rPr>
          <w:sz w:val="24"/>
        </w:rPr>
        <w:t>;</w:t>
      </w:r>
    </w:p>
    <w:p w:rsidR="00BF3BC4" w:rsidRDefault="00BF3BC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4. Utilize uma Ficha de Pedido de Revisão </w:t>
      </w:r>
      <w:r>
        <w:rPr>
          <w:b/>
          <w:sz w:val="24"/>
          <w:u w:val="single"/>
        </w:rPr>
        <w:t>para cada item solicitado</w:t>
      </w:r>
      <w:r>
        <w:rPr>
          <w:sz w:val="24"/>
        </w:rPr>
        <w:t>;</w:t>
      </w:r>
    </w:p>
    <w:p w:rsidR="00BF3BC4" w:rsidRDefault="00BF3BC4">
      <w:pPr>
        <w:spacing w:line="276" w:lineRule="auto"/>
        <w:jc w:val="both"/>
        <w:rPr>
          <w:sz w:val="24"/>
        </w:rPr>
      </w:pPr>
      <w:r>
        <w:rPr>
          <w:sz w:val="24"/>
        </w:rPr>
        <w:t>5. Não serão aceitos pedidos sem fundamentação ou genérico, do tipo “solicito reconsiderar a resposta do item”, ou realizado com amparo em bibliografia diferente da indicada no Edital; e</w:t>
      </w:r>
    </w:p>
    <w:p w:rsidR="00BF3BC4" w:rsidRDefault="00BF3BC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sz w:val="24"/>
        </w:rPr>
        <w:t>Os pedidos que não estiverem de acordo com o presente Modelo e que não atenderem às observações constantes do Edital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não serão considerados</w:t>
      </w:r>
      <w:r>
        <w:rPr>
          <w:b/>
        </w:rPr>
        <w:t>.</w:t>
      </w:r>
    </w:p>
    <w:p w:rsidR="00BF3BC4" w:rsidRDefault="00BF3BC4">
      <w:pPr>
        <w:spacing w:line="276" w:lineRule="auto"/>
        <w:jc w:val="both"/>
      </w:pPr>
    </w:p>
    <w:sectPr w:rsidR="00BF3BC4">
      <w:headerReference w:type="default" r:id="rId7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A9" w:rsidRDefault="00AC36A9">
      <w:r>
        <w:separator/>
      </w:r>
    </w:p>
  </w:endnote>
  <w:endnote w:type="continuationSeparator" w:id="1">
    <w:p w:rsidR="00AC36A9" w:rsidRDefault="00AC3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Ecofont Vera Sans">
    <w:charset w:val="80"/>
    <w:family w:val="swiss"/>
    <w:pitch w:val="default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A9" w:rsidRDefault="00AC36A9">
      <w:r>
        <w:separator/>
      </w:r>
    </w:p>
  </w:footnote>
  <w:footnote w:type="continuationSeparator" w:id="1">
    <w:p w:rsidR="00AC36A9" w:rsidRDefault="00AC3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C4" w:rsidRDefault="00BF3BC4">
    <w:pPr>
      <w:pStyle w:val="Cabealho"/>
      <w:jc w:val="right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284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6B"/>
    <w:rsid w:val="0002338C"/>
    <w:rsid w:val="0011558D"/>
    <w:rsid w:val="0022736B"/>
    <w:rsid w:val="0033412E"/>
    <w:rsid w:val="0038239D"/>
    <w:rsid w:val="003A236A"/>
    <w:rsid w:val="003C116A"/>
    <w:rsid w:val="00743653"/>
    <w:rsid w:val="008360EC"/>
    <w:rsid w:val="00993354"/>
    <w:rsid w:val="00AC36A9"/>
    <w:rsid w:val="00B929A9"/>
    <w:rsid w:val="00BF3BC4"/>
    <w:rsid w:val="00C42E93"/>
    <w:rsid w:val="00D32AD8"/>
    <w:rsid w:val="00F2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1418"/>
      <w:jc w:val="both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color w:val="0000FF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709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b/>
      <w:i w:val="0"/>
      <w:sz w:val="24"/>
    </w:rPr>
  </w:style>
  <w:style w:type="character" w:customStyle="1" w:styleId="WW8Num3z0">
    <w:name w:val="WW8Num3z0"/>
    <w:rPr>
      <w:b/>
      <w:i w:val="0"/>
      <w:sz w:val="24"/>
    </w:rPr>
  </w:style>
  <w:style w:type="character" w:customStyle="1" w:styleId="WW8Num4z0">
    <w:name w:val="WW8Num4z0"/>
    <w:rPr>
      <w:b/>
      <w:i w:val="0"/>
      <w:sz w:val="24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Pr>
      <w:caps/>
    </w:rPr>
  </w:style>
  <w:style w:type="character" w:customStyle="1" w:styleId="WW8Num7z1">
    <w:name w:val="WW8Num7z1"/>
    <w:rPr>
      <w:rFonts w:ascii="Times New Roman" w:hAnsi="Times New Roman" w:cs="Times New Roman"/>
      <w:b/>
      <w:i w:val="0"/>
      <w:sz w:val="24"/>
    </w:rPr>
  </w:style>
  <w:style w:type="character" w:customStyle="1" w:styleId="WW8Num7z2">
    <w:name w:val="WW8Num7z2"/>
    <w:rPr>
      <w:rFonts w:ascii="Times New Roman" w:hAnsi="Times New Roman" w:cs="Times New Roman"/>
      <w:b w:val="0"/>
      <w:i w:val="0"/>
      <w:strike w:val="0"/>
      <w:dstrike w:val="0"/>
      <w:color w:val="000000"/>
      <w:sz w:val="24"/>
    </w:rPr>
  </w:style>
  <w:style w:type="character" w:customStyle="1" w:styleId="WW8Num7z3">
    <w:name w:val="WW8Num7z3"/>
    <w:rPr>
      <w:b w:val="0"/>
      <w:strike w:val="0"/>
      <w:dstrike w:val="0"/>
      <w:color w:val="000000"/>
      <w:sz w:val="24"/>
      <w:szCs w:val="24"/>
    </w:rPr>
  </w:style>
  <w:style w:type="character" w:customStyle="1" w:styleId="WW8Num8z0">
    <w:name w:val="WW8Num8z0"/>
    <w:rPr>
      <w:u w:val="none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10z0">
    <w:name w:val="WW8Num10z0"/>
    <w:rPr>
      <w:caps/>
    </w:rPr>
  </w:style>
  <w:style w:type="character" w:customStyle="1" w:styleId="WW8Num10z1">
    <w:name w:val="WW8Num10z1"/>
    <w:rPr>
      <w:rFonts w:ascii="Times New Roman" w:hAnsi="Times New Roman" w:cs="Times New Roman"/>
      <w:b/>
      <w:i w:val="0"/>
      <w:sz w:val="24"/>
    </w:rPr>
  </w:style>
  <w:style w:type="character" w:customStyle="1" w:styleId="WW8Num10z2">
    <w:name w:val="WW8Num10z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1z0">
    <w:name w:val="WW8Num11z0"/>
    <w:rPr>
      <w:caps/>
    </w:rPr>
  </w:style>
  <w:style w:type="character" w:customStyle="1" w:styleId="WW8Num11z1">
    <w:name w:val="WW8Num11z1"/>
    <w:rPr>
      <w:rFonts w:ascii="Times New Roman" w:hAnsi="Times New Roman" w:cs="Times New Roman"/>
      <w:b/>
      <w:i w:val="0"/>
      <w:sz w:val="24"/>
    </w:rPr>
  </w:style>
  <w:style w:type="character" w:customStyle="1" w:styleId="WW8Num11z2">
    <w:name w:val="WW8Num11z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2z0">
    <w:name w:val="WW8Num12z0"/>
    <w:rPr>
      <w:b/>
      <w:i w:val="0"/>
      <w:sz w:val="24"/>
      <w:szCs w:val="24"/>
    </w:rPr>
  </w:style>
  <w:style w:type="character" w:customStyle="1" w:styleId="WW8Num12z1">
    <w:name w:val="WW8Num12z1"/>
    <w:rPr>
      <w:b/>
      <w:i w:val="0"/>
      <w:sz w:val="24"/>
    </w:rPr>
  </w:style>
  <w:style w:type="character" w:customStyle="1" w:styleId="WW8Num13z0">
    <w:name w:val="WW8Num13z0"/>
    <w:rPr>
      <w:b/>
      <w:i w:val="0"/>
      <w:sz w:val="24"/>
    </w:rPr>
  </w:style>
  <w:style w:type="character" w:customStyle="1" w:styleId="WW8Num14z0">
    <w:name w:val="WW8Num14z0"/>
    <w:rPr>
      <w:b/>
      <w:i w:val="0"/>
      <w:sz w:val="24"/>
    </w:rPr>
  </w:style>
  <w:style w:type="character" w:customStyle="1" w:styleId="WW8Num15z0">
    <w:name w:val="WW8Num15z0"/>
    <w:rPr>
      <w:b/>
      <w:i w:val="0"/>
      <w:sz w:val="24"/>
    </w:rPr>
  </w:style>
  <w:style w:type="character" w:customStyle="1" w:styleId="WW8Num16z0">
    <w:name w:val="WW8Num16z0"/>
    <w:rPr>
      <w:b/>
      <w:i w:val="0"/>
      <w:sz w:val="24"/>
    </w:rPr>
  </w:style>
  <w:style w:type="character" w:customStyle="1" w:styleId="WW8Num17z0">
    <w:name w:val="WW8Num17z0"/>
    <w:rPr>
      <w:b/>
      <w:i w:val="0"/>
      <w:sz w:val="24"/>
    </w:rPr>
  </w:style>
  <w:style w:type="character" w:customStyle="1" w:styleId="WW8Num18z0">
    <w:name w:val="WW8Num18z0"/>
    <w:rPr>
      <w:b/>
      <w:i w:val="0"/>
      <w:sz w:val="24"/>
    </w:rPr>
  </w:style>
  <w:style w:type="character" w:customStyle="1" w:styleId="WW8Num19z0">
    <w:name w:val="WW8Num19z0"/>
    <w:rPr>
      <w:b/>
      <w:i w:val="0"/>
      <w:sz w:val="24"/>
    </w:rPr>
  </w:style>
  <w:style w:type="character" w:customStyle="1" w:styleId="WW8Num20z0">
    <w:name w:val="WW8Num20z0"/>
    <w:rPr>
      <w:b/>
      <w:i w:val="0"/>
      <w:sz w:val="24"/>
    </w:rPr>
  </w:style>
  <w:style w:type="character" w:customStyle="1" w:styleId="WW8Num21z0">
    <w:name w:val="WW8Num21z0"/>
    <w:rPr>
      <w:b/>
      <w:i w:val="0"/>
      <w:sz w:val="24"/>
    </w:rPr>
  </w:style>
  <w:style w:type="character" w:customStyle="1" w:styleId="WW8Num22z0">
    <w:name w:val="WW8Num22z0"/>
    <w:rPr>
      <w:b/>
      <w:i w:val="0"/>
      <w:sz w:val="24"/>
    </w:rPr>
  </w:style>
  <w:style w:type="character" w:customStyle="1" w:styleId="WW8Num23z0">
    <w:name w:val="WW8Num23z0"/>
    <w:rPr>
      <w:b/>
      <w:i w:val="0"/>
      <w:sz w:val="24"/>
    </w:rPr>
  </w:style>
  <w:style w:type="character" w:customStyle="1" w:styleId="WW8Num24z0">
    <w:name w:val="WW8Num24z0"/>
    <w:rPr>
      <w:b/>
      <w:i w:val="0"/>
      <w:sz w:val="24"/>
    </w:rPr>
  </w:style>
  <w:style w:type="character" w:customStyle="1" w:styleId="WW8Num25z0">
    <w:name w:val="WW8Num25z0"/>
    <w:rPr>
      <w:b/>
      <w:i w:val="0"/>
      <w:sz w:val="24"/>
      <w:szCs w:val="24"/>
    </w:rPr>
  </w:style>
  <w:style w:type="character" w:customStyle="1" w:styleId="WW8Num25z1">
    <w:name w:val="WW8Num25z1"/>
    <w:rPr>
      <w:b/>
      <w:i w:val="0"/>
      <w:sz w:val="24"/>
    </w:rPr>
  </w:style>
  <w:style w:type="character" w:customStyle="1" w:styleId="WW8Num26z0">
    <w:name w:val="WW8Num26z0"/>
    <w:rPr>
      <w:b/>
      <w:i w:val="0"/>
      <w:sz w:val="24"/>
    </w:rPr>
  </w:style>
  <w:style w:type="character" w:customStyle="1" w:styleId="WW8Num27z0">
    <w:name w:val="WW8Num27z0"/>
    <w:rPr>
      <w:b/>
      <w:i w:val="0"/>
      <w:sz w:val="24"/>
    </w:rPr>
  </w:style>
  <w:style w:type="character" w:customStyle="1" w:styleId="WW8Num28z0">
    <w:name w:val="WW8Num28z0"/>
    <w:rPr>
      <w:b/>
      <w:i w:val="0"/>
      <w:sz w:val="24"/>
    </w:rPr>
  </w:style>
  <w:style w:type="character" w:customStyle="1" w:styleId="WW8Num29z0">
    <w:name w:val="WW8Num29z0"/>
    <w:rPr>
      <w:b/>
      <w:i w:val="0"/>
      <w:sz w:val="24"/>
    </w:rPr>
  </w:style>
  <w:style w:type="character" w:customStyle="1" w:styleId="WW8Num30z0">
    <w:name w:val="WW8Num30z0"/>
    <w:rPr>
      <w:b/>
      <w:i w:val="0"/>
      <w:sz w:val="24"/>
    </w:rPr>
  </w:style>
  <w:style w:type="character" w:customStyle="1" w:styleId="WW8Num31z0">
    <w:name w:val="WW8Num31z0"/>
    <w:rPr>
      <w:b/>
      <w:i w:val="0"/>
      <w:sz w:val="24"/>
    </w:rPr>
  </w:style>
  <w:style w:type="character" w:customStyle="1" w:styleId="WW8Num32z0">
    <w:name w:val="WW8Num32z0"/>
    <w:rPr>
      <w:b/>
      <w:i w:val="0"/>
      <w:sz w:val="24"/>
    </w:rPr>
  </w:style>
  <w:style w:type="character" w:customStyle="1" w:styleId="WW8Num33z0">
    <w:name w:val="WW8Num33z0"/>
    <w:rPr>
      <w:b/>
      <w:i w:val="0"/>
      <w:sz w:val="24"/>
    </w:rPr>
  </w:style>
  <w:style w:type="character" w:customStyle="1" w:styleId="WW8Num35z0">
    <w:name w:val="WW8Num35z0"/>
    <w:rPr>
      <w:b/>
      <w:i w:val="0"/>
      <w:sz w:val="24"/>
    </w:rPr>
  </w:style>
  <w:style w:type="character" w:customStyle="1" w:styleId="WW8Num36z0">
    <w:name w:val="WW8Num36z0"/>
    <w:rPr>
      <w:b/>
      <w:i w:val="0"/>
      <w:sz w:val="24"/>
    </w:rPr>
  </w:style>
  <w:style w:type="character" w:customStyle="1" w:styleId="WW8Num37z0">
    <w:name w:val="WW8Num37z0"/>
    <w:rPr>
      <w:b/>
      <w:i w:val="0"/>
      <w:sz w:val="24"/>
      <w:szCs w:val="24"/>
    </w:rPr>
  </w:style>
  <w:style w:type="character" w:customStyle="1" w:styleId="WW8Num37z1">
    <w:name w:val="WW8Num37z1"/>
    <w:rPr>
      <w:b/>
      <w:i w:val="0"/>
      <w:sz w:val="24"/>
    </w:rPr>
  </w:style>
  <w:style w:type="character" w:customStyle="1" w:styleId="WW8Num38z0">
    <w:name w:val="WW8Num38z0"/>
    <w:rPr>
      <w:b/>
      <w:i w:val="0"/>
      <w:sz w:val="24"/>
      <w:szCs w:val="24"/>
    </w:rPr>
  </w:style>
  <w:style w:type="character" w:customStyle="1" w:styleId="WW8Num38z1">
    <w:name w:val="WW8Num38z1"/>
    <w:rPr>
      <w:b/>
      <w:i w:val="0"/>
      <w:sz w:val="24"/>
    </w:rPr>
  </w:style>
  <w:style w:type="character" w:customStyle="1" w:styleId="WW8Num39z0">
    <w:name w:val="WW8Num39z0"/>
    <w:rPr>
      <w:b/>
      <w:i w:val="0"/>
      <w:sz w:val="24"/>
    </w:rPr>
  </w:style>
  <w:style w:type="character" w:customStyle="1" w:styleId="WW8Num40z0">
    <w:name w:val="WW8Num40z0"/>
    <w:rPr>
      <w:b/>
      <w:i w:val="0"/>
      <w:sz w:val="24"/>
    </w:rPr>
  </w:style>
  <w:style w:type="character" w:customStyle="1" w:styleId="WW8Num41z0">
    <w:name w:val="WW8Num41z0"/>
    <w:rPr>
      <w:b/>
      <w:i w:val="0"/>
      <w:sz w:val="24"/>
    </w:rPr>
  </w:style>
  <w:style w:type="character" w:customStyle="1" w:styleId="WW8Num42z0">
    <w:name w:val="WW8Num42z0"/>
    <w:rPr>
      <w:b/>
      <w:i w:val="0"/>
      <w:sz w:val="24"/>
    </w:rPr>
  </w:style>
  <w:style w:type="character" w:customStyle="1" w:styleId="WW8Num43z0">
    <w:name w:val="WW8Num43z0"/>
    <w:rPr>
      <w:b/>
      <w:i w:val="0"/>
      <w:sz w:val="24"/>
    </w:rPr>
  </w:style>
  <w:style w:type="character" w:customStyle="1" w:styleId="WW8Num44z0">
    <w:name w:val="WW8Num44z0"/>
    <w:rPr>
      <w:b/>
      <w:i w:val="0"/>
      <w:sz w:val="24"/>
    </w:rPr>
  </w:style>
  <w:style w:type="character" w:customStyle="1" w:styleId="WW8Num45z0">
    <w:name w:val="WW8Num45z0"/>
    <w:rPr>
      <w:b/>
      <w:i w:val="0"/>
      <w:sz w:val="24"/>
    </w:rPr>
  </w:style>
  <w:style w:type="character" w:customStyle="1" w:styleId="WW8Num46z0">
    <w:name w:val="WW8Num46z0"/>
    <w:rPr>
      <w:b/>
      <w:i w:val="0"/>
      <w:sz w:val="24"/>
    </w:rPr>
  </w:style>
  <w:style w:type="character" w:customStyle="1" w:styleId="WW8Num47z0">
    <w:name w:val="WW8Num47z0"/>
    <w:rPr>
      <w:b/>
      <w:i w:val="0"/>
      <w:sz w:val="24"/>
    </w:rPr>
  </w:style>
  <w:style w:type="character" w:customStyle="1" w:styleId="WW8Num48z0">
    <w:name w:val="WW8Num48z0"/>
    <w:rPr>
      <w:b/>
      <w:i w:val="0"/>
      <w:sz w:val="24"/>
    </w:rPr>
  </w:style>
  <w:style w:type="character" w:customStyle="1" w:styleId="WW8Num49z0">
    <w:name w:val="WW8Num49z0"/>
    <w:rPr>
      <w:b/>
      <w:i w:val="0"/>
      <w:sz w:val="24"/>
    </w:rPr>
  </w:style>
  <w:style w:type="character" w:customStyle="1" w:styleId="WW8Num50z0">
    <w:name w:val="WW8Num50z0"/>
    <w:rPr>
      <w:b/>
      <w:i w:val="0"/>
      <w:sz w:val="24"/>
    </w:rPr>
  </w:style>
  <w:style w:type="character" w:customStyle="1" w:styleId="WW8Num51z0">
    <w:name w:val="WW8Num51z0"/>
    <w:rPr>
      <w:b/>
      <w:i w:val="0"/>
      <w:sz w:val="24"/>
    </w:rPr>
  </w:style>
  <w:style w:type="character" w:customStyle="1" w:styleId="WW8Num52z0">
    <w:name w:val="WW8Num52z0"/>
    <w:rPr>
      <w:b/>
      <w:i w:val="0"/>
      <w:sz w:val="24"/>
    </w:rPr>
  </w:style>
  <w:style w:type="character" w:customStyle="1" w:styleId="WW8Num53z0">
    <w:name w:val="WW8Num53z0"/>
    <w:rPr>
      <w:b/>
      <w:i w:val="0"/>
      <w:sz w:val="24"/>
    </w:rPr>
  </w:style>
  <w:style w:type="character" w:customStyle="1" w:styleId="WW8Num54z0">
    <w:name w:val="WW8Num54z0"/>
    <w:rPr>
      <w:b/>
      <w:i w:val="0"/>
      <w:sz w:val="24"/>
    </w:rPr>
  </w:style>
  <w:style w:type="character" w:customStyle="1" w:styleId="WW8Num55z0">
    <w:name w:val="WW8Num55z0"/>
    <w:rPr>
      <w:b/>
      <w:i w:val="0"/>
      <w:sz w:val="24"/>
    </w:rPr>
  </w:style>
  <w:style w:type="character" w:customStyle="1" w:styleId="WW8Num56z0">
    <w:name w:val="WW8Num56z0"/>
    <w:rPr>
      <w:b/>
      <w:i w:val="0"/>
      <w:sz w:val="24"/>
    </w:rPr>
  </w:style>
  <w:style w:type="character" w:customStyle="1" w:styleId="WW8Num57z0">
    <w:name w:val="WW8Num57z0"/>
    <w:rPr>
      <w:b/>
      <w:i w:val="0"/>
      <w:sz w:val="24"/>
    </w:rPr>
  </w:style>
  <w:style w:type="character" w:customStyle="1" w:styleId="WW8Num58z0">
    <w:name w:val="WW8Num58z0"/>
    <w:rPr>
      <w:b/>
      <w:i w:val="0"/>
      <w:sz w:val="24"/>
    </w:rPr>
  </w:style>
  <w:style w:type="character" w:customStyle="1" w:styleId="WW8Num59z0">
    <w:name w:val="WW8Num59z0"/>
    <w:rPr>
      <w:b/>
      <w:i w:val="0"/>
      <w:sz w:val="24"/>
      <w:szCs w:val="24"/>
    </w:rPr>
  </w:style>
  <w:style w:type="character" w:customStyle="1" w:styleId="WW8Num59z1">
    <w:name w:val="WW8Num59z1"/>
    <w:rPr>
      <w:b/>
      <w:i w:val="0"/>
      <w:sz w:val="24"/>
    </w:rPr>
  </w:style>
  <w:style w:type="character" w:customStyle="1" w:styleId="WW8Num60z0">
    <w:name w:val="WW8Num60z0"/>
    <w:rPr>
      <w:b/>
      <w:i w:val="0"/>
      <w:sz w:val="24"/>
      <w:szCs w:val="24"/>
    </w:rPr>
  </w:style>
  <w:style w:type="character" w:customStyle="1" w:styleId="WW8Num60z1">
    <w:name w:val="WW8Num60z1"/>
    <w:rPr>
      <w:b/>
      <w:i w:val="0"/>
      <w:sz w:val="24"/>
    </w:rPr>
  </w:style>
  <w:style w:type="character" w:customStyle="1" w:styleId="WW8Num61z0">
    <w:name w:val="WW8Num61z0"/>
    <w:rPr>
      <w:b/>
      <w:i w:val="0"/>
      <w:sz w:val="24"/>
    </w:rPr>
  </w:style>
  <w:style w:type="character" w:customStyle="1" w:styleId="WW8Num62z0">
    <w:name w:val="WW8Num62z0"/>
    <w:rPr>
      <w:b/>
      <w:i w:val="0"/>
      <w:sz w:val="24"/>
    </w:rPr>
  </w:style>
  <w:style w:type="character" w:customStyle="1" w:styleId="WW8Num63z0">
    <w:name w:val="WW8Num63z0"/>
    <w:rPr>
      <w:b/>
      <w:i w:val="0"/>
      <w:sz w:val="24"/>
    </w:rPr>
  </w:style>
  <w:style w:type="character" w:customStyle="1" w:styleId="WW8Num65z0">
    <w:name w:val="WW8Num65z0"/>
    <w:rPr>
      <w:b/>
      <w:i w:val="0"/>
      <w:sz w:val="24"/>
    </w:rPr>
  </w:style>
  <w:style w:type="character" w:customStyle="1" w:styleId="WW8Num66z0">
    <w:name w:val="WW8Num66z0"/>
    <w:rPr>
      <w:b/>
      <w:i w:val="0"/>
      <w:sz w:val="24"/>
    </w:rPr>
  </w:style>
  <w:style w:type="character" w:customStyle="1" w:styleId="WW8Num67z0">
    <w:name w:val="WW8Num67z0"/>
    <w:rPr>
      <w:b/>
      <w:i w:val="0"/>
      <w:sz w:val="24"/>
    </w:rPr>
  </w:style>
  <w:style w:type="character" w:customStyle="1" w:styleId="WW8Num68z0">
    <w:name w:val="WW8Num68z0"/>
    <w:rPr>
      <w:b/>
      <w:i w:val="0"/>
      <w:sz w:val="24"/>
    </w:rPr>
  </w:style>
  <w:style w:type="character" w:customStyle="1" w:styleId="WW8Num69z0">
    <w:name w:val="WW8Num69z0"/>
    <w:rPr>
      <w:b/>
      <w:i w:val="0"/>
      <w:sz w:val="24"/>
    </w:rPr>
  </w:style>
  <w:style w:type="character" w:customStyle="1" w:styleId="WW8Num70z0">
    <w:name w:val="WW8Num70z0"/>
    <w:rPr>
      <w:b/>
      <w:i w:val="0"/>
      <w:sz w:val="24"/>
    </w:rPr>
  </w:style>
  <w:style w:type="character" w:customStyle="1" w:styleId="WW8Num71z0">
    <w:name w:val="WW8Num71z0"/>
    <w:rPr>
      <w:b/>
      <w:i w:val="0"/>
      <w:sz w:val="24"/>
      <w:szCs w:val="24"/>
    </w:rPr>
  </w:style>
  <w:style w:type="character" w:customStyle="1" w:styleId="WW8Num71z1">
    <w:name w:val="WW8Num71z1"/>
    <w:rPr>
      <w:b/>
      <w:i w:val="0"/>
      <w:sz w:val="24"/>
    </w:rPr>
  </w:style>
  <w:style w:type="character" w:customStyle="1" w:styleId="WW8Num72z0">
    <w:name w:val="WW8Num72z0"/>
    <w:rPr>
      <w:b/>
      <w:i w:val="0"/>
      <w:sz w:val="24"/>
    </w:rPr>
  </w:style>
  <w:style w:type="character" w:customStyle="1" w:styleId="WW8Num73z0">
    <w:name w:val="WW8Num73z0"/>
    <w:rPr>
      <w:b/>
      <w:i w:val="0"/>
      <w:sz w:val="24"/>
    </w:rPr>
  </w:style>
  <w:style w:type="character" w:customStyle="1" w:styleId="WW8Num75z0">
    <w:name w:val="WW8Num75z0"/>
    <w:rPr>
      <w:b/>
      <w:i w:val="0"/>
      <w:sz w:val="24"/>
    </w:rPr>
  </w:style>
  <w:style w:type="character" w:customStyle="1" w:styleId="WW8Num76z0">
    <w:name w:val="WW8Num76z0"/>
    <w:rPr>
      <w:b/>
      <w:i w:val="0"/>
      <w:sz w:val="24"/>
    </w:rPr>
  </w:style>
  <w:style w:type="character" w:customStyle="1" w:styleId="WW8Num77z0">
    <w:name w:val="WW8Num77z0"/>
    <w:rPr>
      <w:b/>
      <w:i w:val="0"/>
      <w:sz w:val="24"/>
    </w:rPr>
  </w:style>
  <w:style w:type="character" w:customStyle="1" w:styleId="WW8Num78z0">
    <w:name w:val="WW8Num78z0"/>
    <w:rPr>
      <w:b/>
      <w:i w:val="0"/>
      <w:sz w:val="24"/>
    </w:rPr>
  </w:style>
  <w:style w:type="character" w:customStyle="1" w:styleId="WW8Num79z0">
    <w:name w:val="WW8Num79z0"/>
    <w:rPr>
      <w:b/>
      <w:i w:val="0"/>
      <w:sz w:val="24"/>
    </w:rPr>
  </w:style>
  <w:style w:type="character" w:customStyle="1" w:styleId="WW8Num80z0">
    <w:name w:val="WW8Num80z0"/>
    <w:rPr>
      <w:b/>
      <w:i w:val="0"/>
      <w:sz w:val="24"/>
    </w:rPr>
  </w:style>
  <w:style w:type="character" w:customStyle="1" w:styleId="WW8Num81z0">
    <w:name w:val="WW8Num81z0"/>
    <w:rPr>
      <w:b/>
      <w:i w:val="0"/>
      <w:sz w:val="24"/>
      <w:szCs w:val="24"/>
    </w:rPr>
  </w:style>
  <w:style w:type="character" w:customStyle="1" w:styleId="WW8Num81z1">
    <w:name w:val="WW8Num81z1"/>
    <w:rPr>
      <w:b/>
      <w:i w:val="0"/>
      <w:sz w:val="24"/>
    </w:rPr>
  </w:style>
  <w:style w:type="character" w:customStyle="1" w:styleId="WW8Num82z0">
    <w:name w:val="WW8Num82z0"/>
    <w:rPr>
      <w:b/>
      <w:i w:val="0"/>
      <w:sz w:val="24"/>
      <w:szCs w:val="24"/>
    </w:rPr>
  </w:style>
  <w:style w:type="character" w:customStyle="1" w:styleId="WW8Num82z1">
    <w:name w:val="WW8Num82z1"/>
    <w:rPr>
      <w:b/>
      <w:i w:val="0"/>
      <w:sz w:val="24"/>
    </w:rPr>
  </w:style>
  <w:style w:type="character" w:customStyle="1" w:styleId="WW8Num83z0">
    <w:name w:val="WW8Num83z0"/>
    <w:rPr>
      <w:b/>
      <w:i w:val="0"/>
      <w:sz w:val="24"/>
      <w:szCs w:val="24"/>
    </w:rPr>
  </w:style>
  <w:style w:type="character" w:customStyle="1" w:styleId="WW8Num83z1">
    <w:name w:val="WW8Num83z1"/>
    <w:rPr>
      <w:b/>
      <w:i w:val="0"/>
      <w:sz w:val="24"/>
    </w:rPr>
  </w:style>
  <w:style w:type="character" w:customStyle="1" w:styleId="WW8Num84z0">
    <w:name w:val="WW8Num84z0"/>
    <w:rPr>
      <w:b/>
      <w:i w:val="0"/>
      <w:sz w:val="24"/>
    </w:rPr>
  </w:style>
  <w:style w:type="character" w:customStyle="1" w:styleId="WW8Num85z0">
    <w:name w:val="WW8Num85z0"/>
    <w:rPr>
      <w:b/>
      <w:i w:val="0"/>
      <w:sz w:val="24"/>
    </w:rPr>
  </w:style>
  <w:style w:type="character" w:customStyle="1" w:styleId="WW8Num86z0">
    <w:name w:val="WW8Num86z0"/>
    <w:rPr>
      <w:b/>
      <w:i w:val="0"/>
      <w:sz w:val="24"/>
    </w:rPr>
  </w:style>
  <w:style w:type="character" w:customStyle="1" w:styleId="WW8Num87z0">
    <w:name w:val="WW8Num87z0"/>
    <w:rPr>
      <w:b/>
      <w:i w:val="0"/>
      <w:sz w:val="24"/>
    </w:rPr>
  </w:style>
  <w:style w:type="character" w:customStyle="1" w:styleId="WW8Num88z0">
    <w:name w:val="WW8Num88z0"/>
    <w:rPr>
      <w:b/>
      <w:i w:val="0"/>
      <w:sz w:val="24"/>
      <w:szCs w:val="24"/>
    </w:rPr>
  </w:style>
  <w:style w:type="character" w:customStyle="1" w:styleId="WW8Num88z1">
    <w:name w:val="WW8Num88z1"/>
    <w:rPr>
      <w:b/>
      <w:i w:val="0"/>
      <w:sz w:val="24"/>
    </w:rPr>
  </w:style>
  <w:style w:type="character" w:customStyle="1" w:styleId="WW8Num89z0">
    <w:name w:val="WW8Num89z0"/>
    <w:rPr>
      <w:b/>
      <w:i w:val="0"/>
      <w:sz w:val="24"/>
    </w:rPr>
  </w:style>
  <w:style w:type="character" w:customStyle="1" w:styleId="WW8Num90z0">
    <w:name w:val="WW8Num90z0"/>
    <w:rPr>
      <w:b/>
      <w:i w:val="0"/>
      <w:sz w:val="24"/>
    </w:rPr>
  </w:style>
  <w:style w:type="character" w:customStyle="1" w:styleId="WW8Num91z0">
    <w:name w:val="WW8Num91z0"/>
    <w:rPr>
      <w:b/>
      <w:i w:val="0"/>
      <w:sz w:val="24"/>
      <w:szCs w:val="24"/>
    </w:rPr>
  </w:style>
  <w:style w:type="character" w:customStyle="1" w:styleId="WW8Num91z1">
    <w:name w:val="WW8Num91z1"/>
    <w:rPr>
      <w:b/>
      <w:i w:val="0"/>
      <w:sz w:val="24"/>
    </w:rPr>
  </w:style>
  <w:style w:type="character" w:customStyle="1" w:styleId="WW8Num92z0">
    <w:name w:val="WW8Num92z0"/>
    <w:rPr>
      <w:b/>
      <w:i w:val="0"/>
      <w:sz w:val="24"/>
    </w:rPr>
  </w:style>
  <w:style w:type="character" w:customStyle="1" w:styleId="WW8Num93z0">
    <w:name w:val="WW8Num93z0"/>
    <w:rPr>
      <w:b/>
      <w:i w:val="0"/>
      <w:sz w:val="24"/>
    </w:rPr>
  </w:style>
  <w:style w:type="character" w:customStyle="1" w:styleId="WW8Num94z0">
    <w:name w:val="WW8Num94z0"/>
    <w:rPr>
      <w:b/>
      <w:i w:val="0"/>
      <w:sz w:val="24"/>
    </w:rPr>
  </w:style>
  <w:style w:type="character" w:customStyle="1" w:styleId="WW8Num95z0">
    <w:name w:val="WW8Num95z0"/>
    <w:rPr>
      <w:b/>
      <w:i w:val="0"/>
      <w:sz w:val="24"/>
    </w:rPr>
  </w:style>
  <w:style w:type="character" w:customStyle="1" w:styleId="WW8Num96z0">
    <w:name w:val="WW8Num96z0"/>
    <w:rPr>
      <w:b/>
      <w:i w:val="0"/>
      <w:sz w:val="24"/>
    </w:rPr>
  </w:style>
  <w:style w:type="character" w:customStyle="1" w:styleId="WW8Num97z0">
    <w:name w:val="WW8Num97z0"/>
    <w:rPr>
      <w:b/>
      <w:i w:val="0"/>
      <w:sz w:val="24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Forte">
    <w:name w:val="Strong"/>
    <w:basedOn w:val="Fontepargpadro1"/>
    <w:qFormat/>
    <w:rPr>
      <w:b/>
    </w:rPr>
  </w:style>
  <w:style w:type="character" w:styleId="nfase">
    <w:name w:val="Emphasis"/>
    <w:basedOn w:val="Fontepargpadro1"/>
    <w:qFormat/>
    <w:rPr>
      <w:i/>
      <w:iCs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Ecofont Vera Sans" w:eastAsia="Droid Sans Fallback" w:hAnsi="Ecofont Vera Sans" w:cs="Lohit Hindi"/>
      <w:sz w:val="28"/>
      <w:szCs w:val="28"/>
    </w:rPr>
  </w:style>
  <w:style w:type="paragraph" w:styleId="Corpodetexto">
    <w:name w:val="Body Text"/>
    <w:basedOn w:val="Normal"/>
    <w:pPr>
      <w:widowControl w:val="0"/>
      <w:spacing w:before="200"/>
      <w:jc w:val="center"/>
    </w:pPr>
    <w:rPr>
      <w:sz w:val="18"/>
    </w:rPr>
  </w:style>
  <w:style w:type="paragraph" w:styleId="Lista">
    <w:name w:val="List"/>
    <w:basedOn w:val="Corpodetexto"/>
    <w:pPr>
      <w:widowControl/>
      <w:suppressAutoHyphens/>
      <w:spacing w:before="0"/>
      <w:jc w:val="both"/>
    </w:pPr>
    <w:rPr>
      <w:rFonts w:ascii="TimesNewRoman" w:hAnsi="TimesNewRoman" w:cs="TimesNewRoman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pPr>
      <w:spacing w:line="190" w:lineRule="atLeast"/>
      <w:jc w:val="center"/>
    </w:pPr>
    <w:rPr>
      <w:b/>
      <w:sz w:val="18"/>
      <w:u w:val="single"/>
    </w:rPr>
  </w:style>
  <w:style w:type="paragraph" w:styleId="NormalWeb">
    <w:name w:val="Normal (Web)"/>
    <w:basedOn w:val="Normal"/>
    <w:pPr>
      <w:spacing w:before="100" w:after="100"/>
      <w:jc w:val="both"/>
    </w:pPr>
    <w:rPr>
      <w:sz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missivo1">
    <w:name w:val="index 1"/>
    <w:basedOn w:val="Normal"/>
    <w:next w:val="Normal"/>
    <w:pPr>
      <w:jc w:val="both"/>
    </w:pPr>
    <w:rPr>
      <w:sz w:val="2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00"/>
      <w:sz w:val="22"/>
    </w:rPr>
  </w:style>
  <w:style w:type="paragraph" w:customStyle="1" w:styleId="FR1">
    <w:name w:val="FR1"/>
    <w:pPr>
      <w:widowControl w:val="0"/>
      <w:suppressAutoHyphens/>
      <w:spacing w:line="360" w:lineRule="auto"/>
      <w:ind w:left="600" w:right="400"/>
      <w:jc w:val="center"/>
    </w:pPr>
    <w:rPr>
      <w:b/>
      <w:sz w:val="16"/>
      <w:lang w:eastAsia="zh-CN"/>
    </w:rPr>
  </w:style>
  <w:style w:type="paragraph" w:customStyle="1" w:styleId="FR3">
    <w:name w:val="FR3"/>
    <w:pPr>
      <w:widowControl w:val="0"/>
      <w:suppressAutoHyphens/>
      <w:spacing w:before="140"/>
    </w:pPr>
    <w:rPr>
      <w:rFonts w:ascii="Arial" w:hAnsi="Arial" w:cs="Arial"/>
      <w:sz w:val="12"/>
      <w:lang w:eastAsia="zh-CN"/>
    </w:rPr>
  </w:style>
  <w:style w:type="paragraph" w:customStyle="1" w:styleId="Estilo1">
    <w:name w:val="Estilo1"/>
    <w:basedOn w:val="Normal"/>
    <w:pPr>
      <w:ind w:firstLine="1418"/>
      <w:jc w:val="both"/>
    </w:pPr>
    <w:rPr>
      <w:sz w:val="24"/>
    </w:rPr>
  </w:style>
  <w:style w:type="paragraph" w:customStyle="1" w:styleId="Recuodecorpodetexto22">
    <w:name w:val="Recuo de corpo de texto 22"/>
    <w:basedOn w:val="Normal"/>
    <w:pPr>
      <w:ind w:left="993" w:hanging="285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ind w:left="60"/>
      <w:jc w:val="both"/>
    </w:pPr>
    <w:rPr>
      <w:sz w:val="22"/>
    </w:rPr>
  </w:style>
  <w:style w:type="paragraph" w:customStyle="1" w:styleId="Recuodecorpodetexto31">
    <w:name w:val="Recuo de corpo de texto 31"/>
    <w:basedOn w:val="Normal"/>
    <w:pPr>
      <w:ind w:firstLine="426"/>
      <w:jc w:val="both"/>
    </w:pPr>
    <w:rPr>
      <w:sz w:val="24"/>
      <w:u w:val="single"/>
    </w:rPr>
  </w:style>
  <w:style w:type="paragraph" w:customStyle="1" w:styleId="Corpodetexto22">
    <w:name w:val="Corpo de texto 22"/>
    <w:basedOn w:val="Normal"/>
    <w:pPr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Referncia-Texto">
    <w:name w:val="Referência-Texto"/>
    <w:basedOn w:val="Corpodetexto22"/>
    <w:pPr>
      <w:jc w:val="left"/>
    </w:pPr>
    <w:rPr>
      <w:rFonts w:ascii="Times New Roman" w:hAnsi="Times New Roman" w:cs="Times New Roman"/>
      <w:color w:val="auto"/>
    </w:rPr>
  </w:style>
  <w:style w:type="paragraph" w:customStyle="1" w:styleId="Corpodetexto31">
    <w:name w:val="Corpo de texto 31"/>
    <w:basedOn w:val="Normal"/>
    <w:rPr>
      <w:sz w:val="22"/>
    </w:rPr>
  </w:style>
  <w:style w:type="paragraph" w:customStyle="1" w:styleId="Corpodetexto21">
    <w:name w:val="Corpo de texto 21"/>
    <w:basedOn w:val="Normal"/>
    <w:pPr>
      <w:suppressAutoHyphens/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WW-Corpodetexto2">
    <w:name w:val="WW-Corpo de texto 2"/>
    <w:basedOn w:val="Normal"/>
    <w:pPr>
      <w:suppressAutoHyphens/>
      <w:spacing w:before="120"/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pPr>
      <w:suppressAutoHyphens/>
      <w:ind w:left="993" w:hanging="285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Normal"/>
    <w:next w:val="Normal"/>
    <w:pPr>
      <w:suppressAutoHyphens/>
      <w:jc w:val="center"/>
    </w:pPr>
    <w:rPr>
      <w:b/>
      <w:color w:val="000000"/>
      <w:sz w:val="24"/>
    </w:rPr>
  </w:style>
  <w:style w:type="paragraph" w:customStyle="1" w:styleId="Commarcadores1">
    <w:name w:val="Com marcadores1"/>
    <w:basedOn w:val="Normal"/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StarSymbol"/>
    </w:rPr>
  </w:style>
  <w:style w:type="paragraph" w:customStyle="1" w:styleId="Recuodeslocado">
    <w:name w:val="Recuo deslocado"/>
    <w:basedOn w:val="Corpodetexto"/>
    <w:pPr>
      <w:widowControl/>
      <w:suppressAutoHyphens/>
      <w:spacing w:before="100"/>
      <w:ind w:left="567" w:hanging="283"/>
      <w:jc w:val="both"/>
    </w:pPr>
    <w:rPr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dro">
    <w:name w:val="Padrão"/>
    <w:rsid w:val="003A236A"/>
    <w:pPr>
      <w:autoSpaceDE w:val="0"/>
      <w:autoSpaceDN w:val="0"/>
      <w:adjustRightInd w:val="0"/>
    </w:pPr>
    <w:rPr>
      <w:rFonts w:ascii="Liberation Serif" w:hAnsi="Liberation Serif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3C11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DE ADMINISTRAÇÃO DO EXÉRCITO</vt:lpstr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ADMINISTRAÇÃO DO EXÉRCITO</dc:title>
  <dc:creator>esaex</dc:creator>
  <cp:lastModifiedBy>ServidorIIC</cp:lastModifiedBy>
  <cp:revision>2</cp:revision>
  <cp:lastPrinted>2014-03-18T17:58:00Z</cp:lastPrinted>
  <dcterms:created xsi:type="dcterms:W3CDTF">2015-09-17T16:39:00Z</dcterms:created>
  <dcterms:modified xsi:type="dcterms:W3CDTF">2015-09-17T16:39:00Z</dcterms:modified>
</cp:coreProperties>
</file>